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17F5C0" w14:textId="77777777" w:rsidR="00273AD1" w:rsidRDefault="00E126FB">
      <w:pPr>
        <w:pStyle w:val="Title"/>
        <w:jc w:val="center"/>
        <w:rPr>
          <w:rFonts w:ascii="Calibri" w:eastAsia="Calibri" w:hAnsi="Calibri" w:cs="Calibri"/>
          <w:sz w:val="48"/>
          <w:szCs w:val="48"/>
        </w:rPr>
      </w:pPr>
      <w:bookmarkStart w:id="0" w:name="_454iq44r5xdc" w:colFirst="0" w:colLast="0"/>
      <w:bookmarkEnd w:id="0"/>
      <w:r>
        <w:rPr>
          <w:rFonts w:ascii="Calibri" w:eastAsia="Calibri" w:hAnsi="Calibri" w:cs="Calibri"/>
          <w:sz w:val="48"/>
          <w:szCs w:val="48"/>
        </w:rPr>
        <w:t>Anthropological Study of Peer-supported Open Dialogue (APOD) Conference</w:t>
      </w:r>
    </w:p>
    <w:p w14:paraId="0F772623" w14:textId="6847A6E5" w:rsidR="00694179" w:rsidRPr="00694179" w:rsidRDefault="00694179" w:rsidP="00694179">
      <w:pPr>
        <w:pStyle w:val="Heading1"/>
        <w:shd w:val="clear" w:color="auto" w:fill="FFFFFF"/>
        <w:spacing w:before="0"/>
        <w:jc w:val="center"/>
        <w:rPr>
          <w:rFonts w:ascii="Roboto" w:hAnsi="Roboto"/>
          <w:color w:val="1E0A3C"/>
          <w:sz w:val="36"/>
          <w:szCs w:val="36"/>
        </w:rPr>
      </w:pPr>
      <w:r w:rsidRPr="00694179">
        <w:rPr>
          <w:rFonts w:ascii="Roboto" w:hAnsi="Roboto"/>
          <w:color w:val="1E0A3C"/>
          <w:sz w:val="36"/>
          <w:szCs w:val="36"/>
        </w:rPr>
        <w:t>Reflections from the APOD Project</w:t>
      </w:r>
      <w:r w:rsidRPr="00694179">
        <w:rPr>
          <w:rFonts w:ascii="Roboto" w:hAnsi="Roboto"/>
          <w:color w:val="1E0A3C"/>
          <w:sz w:val="36"/>
          <w:szCs w:val="36"/>
        </w:rPr>
        <w:t xml:space="preserve"> in Devon</w:t>
      </w:r>
    </w:p>
    <w:p w14:paraId="44B90B9D" w14:textId="77777777" w:rsidR="00694179" w:rsidRPr="00694179" w:rsidRDefault="00694179" w:rsidP="00694179">
      <w:pPr>
        <w:jc w:val="center"/>
      </w:pPr>
    </w:p>
    <w:p w14:paraId="095CEABB" w14:textId="6D1698AD" w:rsidR="00694179" w:rsidRDefault="004F2833">
      <w:pPr>
        <w:pStyle w:val="Subtitle"/>
        <w:spacing w:after="0"/>
        <w:jc w:val="center"/>
        <w:rPr>
          <w:rFonts w:ascii="Calibri" w:eastAsia="Calibri" w:hAnsi="Calibri" w:cs="Calibri"/>
        </w:rPr>
      </w:pPr>
      <w:bookmarkStart w:id="1" w:name="_pwc776ec0g7u" w:colFirst="0" w:colLast="0"/>
      <w:bookmarkEnd w:id="1"/>
      <w:r>
        <w:rPr>
          <w:rFonts w:ascii="Calibri" w:eastAsia="Calibri" w:hAnsi="Calibri" w:cs="Calibri"/>
        </w:rPr>
        <w:t>Thursday 28</w:t>
      </w:r>
      <w:r w:rsidRPr="004F2833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March</w:t>
      </w:r>
      <w:r w:rsidR="00E126FB">
        <w:rPr>
          <w:rFonts w:ascii="Calibri" w:eastAsia="Calibri" w:hAnsi="Calibri" w:cs="Calibri"/>
        </w:rPr>
        <w:t xml:space="preserve"> 202</w:t>
      </w:r>
      <w:r>
        <w:rPr>
          <w:rFonts w:ascii="Calibri" w:eastAsia="Calibri" w:hAnsi="Calibri" w:cs="Calibri"/>
        </w:rPr>
        <w:t>4</w:t>
      </w:r>
      <w:r w:rsidR="00694179">
        <w:rPr>
          <w:rFonts w:ascii="Calibri" w:eastAsia="Calibri" w:hAnsi="Calibri" w:cs="Calibri"/>
        </w:rPr>
        <w:t>, 13:00-17:30</w:t>
      </w:r>
      <w:r w:rsidR="00E126FB">
        <w:rPr>
          <w:rFonts w:ascii="Calibri" w:eastAsia="Calibri" w:hAnsi="Calibri" w:cs="Calibri"/>
        </w:rPr>
        <w:t xml:space="preserve">  </w:t>
      </w:r>
    </w:p>
    <w:p w14:paraId="58EE8058" w14:textId="77D3889B" w:rsidR="00694179" w:rsidRPr="00694179" w:rsidRDefault="00694179" w:rsidP="00694179">
      <w:pPr>
        <w:pStyle w:val="Subtitle"/>
        <w:spacing w:after="0"/>
        <w:jc w:val="center"/>
        <w:rPr>
          <w:rFonts w:ascii="Calibri" w:eastAsia="Calibri" w:hAnsi="Calibri" w:cs="Calibri"/>
          <w:b/>
          <w:bCs/>
          <w:lang w:val="en-GB"/>
        </w:rPr>
      </w:pPr>
      <w:r w:rsidRPr="00694179">
        <w:rPr>
          <w:rFonts w:ascii="Calibri" w:eastAsia="Calibri" w:hAnsi="Calibri" w:cs="Calibri"/>
          <w:b/>
          <w:bCs/>
          <w:lang w:val="en-GB"/>
        </w:rPr>
        <w:t>Riviera International Centre</w:t>
      </w:r>
      <w:r>
        <w:rPr>
          <w:rFonts w:ascii="Calibri" w:eastAsia="Calibri" w:hAnsi="Calibri" w:cs="Calibri"/>
          <w:b/>
          <w:bCs/>
          <w:lang w:val="en-GB"/>
        </w:rPr>
        <w:t xml:space="preserve">, </w:t>
      </w:r>
      <w:r w:rsidRPr="00694179">
        <w:rPr>
          <w:rFonts w:ascii="Calibri" w:eastAsia="Calibri" w:hAnsi="Calibri" w:cs="Calibri"/>
          <w:b/>
          <w:bCs/>
          <w:lang w:val="en-GB"/>
        </w:rPr>
        <w:t>Grace Murrell Suite</w:t>
      </w:r>
      <w:r w:rsidRPr="00694179">
        <w:t xml:space="preserve"> </w:t>
      </w:r>
    </w:p>
    <w:p w14:paraId="4F56CE89" w14:textId="16EC1B2A" w:rsidR="00273AD1" w:rsidRDefault="00694179">
      <w:pPr>
        <w:pStyle w:val="Subtitle"/>
        <w:jc w:val="center"/>
        <w:rPr>
          <w:rFonts w:ascii="Calibri" w:eastAsia="Calibri" w:hAnsi="Calibri" w:cs="Calibri"/>
          <w:b/>
          <w:sz w:val="28"/>
          <w:szCs w:val="28"/>
        </w:rPr>
      </w:pPr>
      <w:r w:rsidRPr="00694179">
        <w:rPr>
          <w:rFonts w:ascii="Calibri" w:eastAsia="Calibri" w:hAnsi="Calibri" w:cs="Calibri"/>
          <w:lang w:val="en-GB"/>
        </w:rPr>
        <w:t>Chestnut Avenue</w:t>
      </w:r>
      <w:r>
        <w:rPr>
          <w:rFonts w:ascii="Calibri" w:eastAsia="Calibri" w:hAnsi="Calibri" w:cs="Calibri"/>
          <w:lang w:val="en-GB"/>
        </w:rPr>
        <w:t>,</w:t>
      </w:r>
      <w:r w:rsidRPr="00694179">
        <w:rPr>
          <w:rFonts w:ascii="Calibri" w:eastAsia="Calibri" w:hAnsi="Calibri" w:cs="Calibri"/>
          <w:lang w:val="en-GB"/>
        </w:rPr>
        <w:t xml:space="preserve"> Torquay TQ2 5LZ</w:t>
      </w:r>
      <w:r w:rsidR="00E126FB">
        <w:rPr>
          <w:rFonts w:ascii="Calibri" w:eastAsia="Calibri" w:hAnsi="Calibri" w:cs="Calibri"/>
        </w:rPr>
        <w:t xml:space="preserve"> 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5"/>
        <w:gridCol w:w="7490"/>
      </w:tblGrid>
      <w:tr w:rsidR="00273AD1" w14:paraId="7CF0F876" w14:textId="77777777" w:rsidTr="009A6A9F">
        <w:trPr>
          <w:trHeight w:val="345"/>
        </w:trPr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E312A" w14:textId="77777777" w:rsidR="00273AD1" w:rsidRDefault="00E126F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APOD Conference Agenda</w:t>
            </w:r>
          </w:p>
        </w:tc>
      </w:tr>
      <w:tr w:rsidR="00273AD1" w14:paraId="52F9FF32" w14:textId="77777777" w:rsidTr="009A6A9F">
        <w:trPr>
          <w:trHeight w:val="345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8CFC3" w14:textId="790569C0" w:rsidR="00273AD1" w:rsidRDefault="006941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7404A" w14:textId="45B62F09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Registration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94179" w:rsidRPr="00694179">
              <w:rPr>
                <w:rFonts w:ascii="Calibri" w:eastAsia="Calibri" w:hAnsi="Calibri" w:cs="Calibri"/>
              </w:rPr>
              <w:t>Grace Murrell Suite</w:t>
            </w:r>
          </w:p>
        </w:tc>
      </w:tr>
      <w:tr w:rsidR="00273AD1" w14:paraId="0ED2159E" w14:textId="77777777" w:rsidTr="009A6A9F">
        <w:trPr>
          <w:trHeight w:val="2025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FF05D" w14:textId="354A6B64" w:rsidR="00273AD1" w:rsidRDefault="00A27A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13:20-15:00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4F966" w14:textId="255D64BD" w:rsidR="00273AD1" w:rsidRDefault="00E126FB">
            <w:pPr>
              <w:pStyle w:val="Heading2"/>
              <w:keepNext w:val="0"/>
              <w:keepLines w:val="0"/>
              <w:spacing w:before="40"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onlm51wk5de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Session 1 </w:t>
            </w:r>
          </w:p>
          <w:p w14:paraId="3B90A12F" w14:textId="65F357A1" w:rsidR="00273AD1" w:rsidRPr="00A71F1A" w:rsidRDefault="00A27A95" w:rsidP="00A71F1A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Introduction and overview of </w:t>
            </w:r>
            <w:r w:rsidR="00E126FB">
              <w:rPr>
                <w:rFonts w:ascii="Calibri" w:eastAsia="Calibri" w:hAnsi="Calibri" w:cs="Calibri"/>
                <w:color w:val="1F3763"/>
              </w:rPr>
              <w:t>APOD</w:t>
            </w:r>
            <w:r>
              <w:rPr>
                <w:rFonts w:ascii="Calibri" w:eastAsia="Calibri" w:hAnsi="Calibri" w:cs="Calibri"/>
                <w:color w:val="1F3763"/>
              </w:rPr>
              <w:t xml:space="preserve"> </w:t>
            </w:r>
            <w:r w:rsidR="00E126FB">
              <w:rPr>
                <w:rFonts w:ascii="Calibri" w:eastAsia="Calibri" w:hAnsi="Calibri" w:cs="Calibri"/>
              </w:rPr>
              <w:t xml:space="preserve">- </w:t>
            </w:r>
            <w:r w:rsidR="00E126FB">
              <w:rPr>
                <w:rFonts w:ascii="Calibri" w:eastAsia="Calibri" w:hAnsi="Calibri" w:cs="Calibri"/>
                <w:i/>
              </w:rPr>
              <w:t>Prof David Mosse</w:t>
            </w:r>
            <w:r w:rsidR="00A71F1A">
              <w:rPr>
                <w:rFonts w:ascii="Calibri" w:eastAsia="Calibri" w:hAnsi="Calibri" w:cs="Calibri"/>
                <w:i/>
              </w:rPr>
              <w:t xml:space="preserve"> </w:t>
            </w:r>
            <w:r w:rsidR="00A71F1A" w:rsidRPr="00A71F1A">
              <w:rPr>
                <w:rFonts w:ascii="Calibri" w:eastAsia="Calibri" w:hAnsi="Calibri" w:cs="Calibri"/>
                <w:iCs/>
              </w:rPr>
              <w:t>(15 min</w:t>
            </w:r>
            <w:r w:rsidR="00A71F1A">
              <w:rPr>
                <w:rFonts w:ascii="Calibri" w:eastAsia="Calibri" w:hAnsi="Calibri" w:cs="Calibri"/>
                <w:iCs/>
              </w:rPr>
              <w:t>s</w:t>
            </w:r>
            <w:r w:rsidR="00A71F1A" w:rsidRPr="00A71F1A">
              <w:rPr>
                <w:rFonts w:ascii="Calibri" w:eastAsia="Calibri" w:hAnsi="Calibri" w:cs="Calibri"/>
                <w:iCs/>
              </w:rPr>
              <w:t>)</w:t>
            </w:r>
          </w:p>
          <w:p w14:paraId="36846DE7" w14:textId="5DB513E0" w:rsidR="00273AD1" w:rsidRDefault="00A27A95" w:rsidP="00A71F1A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color w:val="1F3763"/>
              </w:rPr>
              <w:t xml:space="preserve">APOD in Devon – What are we learning? </w:t>
            </w:r>
            <w:r w:rsidR="009A6A9F">
              <w:rPr>
                <w:rFonts w:ascii="Calibri" w:eastAsia="Calibri" w:hAnsi="Calibri" w:cs="Calibri"/>
                <w:color w:val="1F3763"/>
              </w:rPr>
              <w:t>-</w:t>
            </w:r>
            <w:r>
              <w:rPr>
                <w:rFonts w:ascii="Calibri" w:eastAsia="Calibri" w:hAnsi="Calibri" w:cs="Calibri"/>
                <w:color w:val="1F3763"/>
              </w:rPr>
              <w:t xml:space="preserve"> </w:t>
            </w:r>
            <w:r w:rsidRPr="00A71F1A">
              <w:rPr>
                <w:rFonts w:ascii="Calibri" w:eastAsia="Calibri" w:hAnsi="Calibri" w:cs="Calibri"/>
                <w:i/>
                <w:iCs/>
                <w:color w:val="1F3763"/>
              </w:rPr>
              <w:t>Dr Liana Chase</w:t>
            </w:r>
            <w:r w:rsidR="00A71F1A">
              <w:rPr>
                <w:rFonts w:ascii="Calibri" w:eastAsia="Calibri" w:hAnsi="Calibri" w:cs="Calibri"/>
                <w:color w:val="1F3763"/>
              </w:rPr>
              <w:t xml:space="preserve"> online</w:t>
            </w:r>
            <w:r>
              <w:rPr>
                <w:rFonts w:ascii="Calibri" w:eastAsia="Calibri" w:hAnsi="Calibri" w:cs="Calibri"/>
                <w:color w:val="1F3763"/>
              </w:rPr>
              <w:t xml:space="preserve"> (</w:t>
            </w:r>
            <w:r w:rsidR="00A71F1A">
              <w:rPr>
                <w:rFonts w:ascii="Calibri" w:eastAsia="Calibri" w:hAnsi="Calibri" w:cs="Calibri"/>
                <w:color w:val="1F3763"/>
              </w:rPr>
              <w:t>10 mins)</w:t>
            </w:r>
          </w:p>
          <w:p w14:paraId="33466E26" w14:textId="77777777" w:rsidR="00A71F1A" w:rsidRDefault="00A27A95" w:rsidP="00A71F1A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1F3763"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Devon voices: </w:t>
            </w:r>
          </w:p>
          <w:p w14:paraId="5AB7E4EA" w14:textId="15E456B7" w:rsidR="00A71F1A" w:rsidRDefault="00A27A95" w:rsidP="00A71F1A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color w:val="1F3763"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Greeting from </w:t>
            </w:r>
            <w:r w:rsidRPr="00A71F1A">
              <w:rPr>
                <w:rFonts w:ascii="Calibri" w:eastAsia="Calibri" w:hAnsi="Calibri" w:cs="Calibri"/>
                <w:i/>
                <w:iCs/>
                <w:color w:val="1F3763"/>
              </w:rPr>
              <w:t xml:space="preserve">Dr Tom </w:t>
            </w:r>
            <w:proofErr w:type="gramStart"/>
            <w:r w:rsidRPr="00A71F1A">
              <w:rPr>
                <w:rFonts w:ascii="Calibri" w:eastAsia="Calibri" w:hAnsi="Calibri" w:cs="Calibri"/>
                <w:i/>
                <w:iCs/>
                <w:color w:val="1F3763"/>
              </w:rPr>
              <w:t>Cant</w:t>
            </w:r>
            <w:proofErr w:type="gramEnd"/>
            <w:r w:rsidR="00A71F1A">
              <w:rPr>
                <w:rFonts w:ascii="Calibri" w:eastAsia="Calibri" w:hAnsi="Calibri" w:cs="Calibri"/>
                <w:color w:val="1F3763"/>
              </w:rPr>
              <w:t xml:space="preserve"> (5 mins)</w:t>
            </w:r>
            <w:r>
              <w:rPr>
                <w:rFonts w:ascii="Calibri" w:eastAsia="Calibri" w:hAnsi="Calibri" w:cs="Calibri"/>
                <w:color w:val="1F3763"/>
              </w:rPr>
              <w:t xml:space="preserve">; </w:t>
            </w:r>
          </w:p>
          <w:p w14:paraId="4AEFD87A" w14:textId="3F52E189" w:rsidR="00A27A95" w:rsidRDefault="00A27A95" w:rsidP="00A71F1A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color w:val="1F3763"/>
              </w:rPr>
            </w:pPr>
            <w:r w:rsidRPr="00A27A95">
              <w:rPr>
                <w:rFonts w:ascii="Calibri" w:eastAsia="Calibri" w:hAnsi="Calibri" w:cs="Calibri"/>
                <w:color w:val="1F3763"/>
              </w:rPr>
              <w:t xml:space="preserve">Excerpt from 'All the Voices in the Room' </w:t>
            </w:r>
            <w:r w:rsidR="00A71F1A">
              <w:rPr>
                <w:rFonts w:ascii="Calibri" w:eastAsia="Calibri" w:hAnsi="Calibri" w:cs="Calibri"/>
                <w:color w:val="1F3763"/>
              </w:rPr>
              <w:t>a d</w:t>
            </w:r>
            <w:r w:rsidRPr="00A27A95">
              <w:rPr>
                <w:rFonts w:ascii="Calibri" w:eastAsia="Calibri" w:hAnsi="Calibri" w:cs="Calibri"/>
                <w:color w:val="1F3763"/>
              </w:rPr>
              <w:t xml:space="preserve">ocumentary by </w:t>
            </w:r>
            <w:r w:rsidRPr="00A71F1A">
              <w:rPr>
                <w:rFonts w:ascii="Calibri" w:eastAsia="Calibri" w:hAnsi="Calibri" w:cs="Calibri"/>
                <w:i/>
                <w:iCs/>
                <w:color w:val="1F3763"/>
              </w:rPr>
              <w:t xml:space="preserve">Emma </w:t>
            </w:r>
            <w:proofErr w:type="spellStart"/>
            <w:r w:rsidRPr="00A71F1A">
              <w:rPr>
                <w:rFonts w:ascii="Calibri" w:eastAsia="Calibri" w:hAnsi="Calibri" w:cs="Calibri"/>
                <w:i/>
                <w:iCs/>
                <w:color w:val="1F3763"/>
              </w:rPr>
              <w:t>Goude</w:t>
            </w:r>
            <w:proofErr w:type="spellEnd"/>
            <w:r w:rsidR="00F836C2">
              <w:rPr>
                <w:rFonts w:ascii="Calibri" w:eastAsia="Calibri" w:hAnsi="Calibri" w:cs="Calibri"/>
                <w:color w:val="1F3763"/>
              </w:rPr>
              <w:t xml:space="preserve">, </w:t>
            </w:r>
            <w:r w:rsidRPr="00A27A95">
              <w:rPr>
                <w:rFonts w:ascii="Calibri" w:eastAsia="Calibri" w:hAnsi="Calibri" w:cs="Calibri"/>
                <w:color w:val="1F3763"/>
              </w:rPr>
              <w:t>Green Lane Film</w:t>
            </w:r>
            <w:r w:rsidR="00F836C2">
              <w:rPr>
                <w:rFonts w:ascii="Calibri" w:eastAsia="Calibri" w:hAnsi="Calibri" w:cs="Calibri"/>
                <w:color w:val="1F3763"/>
              </w:rPr>
              <w:t>s</w:t>
            </w:r>
            <w:r w:rsidR="00A71F1A">
              <w:rPr>
                <w:rFonts w:ascii="Calibri" w:eastAsia="Calibri" w:hAnsi="Calibri" w:cs="Calibri"/>
                <w:color w:val="1F3763"/>
              </w:rPr>
              <w:t xml:space="preserve"> (15 mins).</w:t>
            </w:r>
          </w:p>
          <w:p w14:paraId="11790AFE" w14:textId="444E17FC" w:rsidR="00273AD1" w:rsidRDefault="00A71F1A" w:rsidP="00A71F1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F3763"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POD in the Devon Partnership Trust: </w:t>
            </w:r>
            <w:r w:rsidRPr="009A6A9F">
              <w:rPr>
                <w:rFonts w:ascii="Calibri" w:eastAsia="Calibri" w:hAnsi="Calibri" w:cs="Calibri"/>
                <w:i/>
                <w:iCs/>
                <w:color w:val="1F3763"/>
              </w:rPr>
              <w:t>Team responses</w:t>
            </w:r>
            <w:r>
              <w:rPr>
                <w:rFonts w:ascii="Calibri" w:eastAsia="Calibri" w:hAnsi="Calibri" w:cs="Calibri"/>
                <w:color w:val="1F3763"/>
              </w:rPr>
              <w:t xml:space="preserve"> (10 mins)</w:t>
            </w:r>
          </w:p>
          <w:p w14:paraId="6EFB57F3" w14:textId="51D82DAE" w:rsidR="00A71F1A" w:rsidRDefault="00A71F1A" w:rsidP="00A71F1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F3763"/>
              </w:rPr>
            </w:pPr>
            <w:r>
              <w:rPr>
                <w:rFonts w:ascii="Calibri" w:eastAsia="Calibri" w:hAnsi="Calibri" w:cs="Calibri"/>
                <w:color w:val="1F3763"/>
              </w:rPr>
              <w:t>T</w:t>
            </w:r>
            <w:r w:rsidRPr="00A71F1A">
              <w:rPr>
                <w:rFonts w:ascii="Calibri" w:eastAsia="Calibri" w:hAnsi="Calibri" w:cs="Calibri"/>
                <w:color w:val="1F3763"/>
              </w:rPr>
              <w:t>he experiences of peer support workers in Open Dialogue</w:t>
            </w:r>
            <w:r>
              <w:rPr>
                <w:rFonts w:ascii="Calibri" w:eastAsia="Calibri" w:hAnsi="Calibri" w:cs="Calibri"/>
                <w:color w:val="1F3763"/>
              </w:rPr>
              <w:t xml:space="preserve"> </w:t>
            </w:r>
            <w:r w:rsidR="009A6A9F">
              <w:rPr>
                <w:rFonts w:ascii="Calibri" w:eastAsia="Calibri" w:hAnsi="Calibri" w:cs="Calibri"/>
                <w:color w:val="1F3763"/>
              </w:rPr>
              <w:t>-</w:t>
            </w:r>
            <w:r w:rsidRPr="00A71F1A">
              <w:rPr>
                <w:rFonts w:ascii="Calibri" w:eastAsia="Calibri" w:hAnsi="Calibri" w:cs="Calibri"/>
                <w:color w:val="1F3763"/>
              </w:rPr>
              <w:t xml:space="preserve"> </w:t>
            </w:r>
            <w:r w:rsidRPr="00A71F1A">
              <w:rPr>
                <w:rFonts w:ascii="Calibri" w:eastAsia="Calibri" w:hAnsi="Calibri" w:cs="Calibri"/>
                <w:i/>
                <w:color w:val="1F3763"/>
              </w:rPr>
              <w:t>Kiara Wickremasinghe</w:t>
            </w:r>
            <w:r w:rsidR="00F836C2">
              <w:rPr>
                <w:rFonts w:ascii="Calibri" w:eastAsia="Calibri" w:hAnsi="Calibri" w:cs="Calibri"/>
                <w:i/>
                <w:color w:val="1F3763"/>
              </w:rPr>
              <w:t xml:space="preserve"> </w:t>
            </w:r>
            <w:r w:rsidR="00F836C2">
              <w:rPr>
                <w:rFonts w:ascii="Calibri" w:eastAsia="Calibri" w:hAnsi="Calibri" w:cs="Calibri"/>
                <w:iCs/>
                <w:color w:val="1F3763"/>
              </w:rPr>
              <w:t>(15 mins)</w:t>
            </w:r>
          </w:p>
          <w:p w14:paraId="4476539C" w14:textId="7DDBF068" w:rsidR="00A71F1A" w:rsidRPr="00F836C2" w:rsidRDefault="00A71F1A" w:rsidP="00F836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‘Towards a soundscape of safety’: A musical representation of service user perspectives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Kiara Wickremasinghe</w:t>
            </w:r>
            <w:r w:rsidR="00F836C2">
              <w:rPr>
                <w:rFonts w:ascii="Calibri" w:eastAsia="Calibri" w:hAnsi="Calibri" w:cs="Calibri"/>
                <w:i/>
              </w:rPr>
              <w:t xml:space="preserve"> </w:t>
            </w:r>
            <w:r w:rsidR="00F836C2">
              <w:rPr>
                <w:rFonts w:ascii="Calibri" w:eastAsia="Calibri" w:hAnsi="Calibri" w:cs="Calibri"/>
                <w:iCs/>
              </w:rPr>
              <w:t>(6 min)</w:t>
            </w:r>
          </w:p>
          <w:p w14:paraId="6BA75E1B" w14:textId="28F9F5BF" w:rsidR="00273AD1" w:rsidRPr="00F836C2" w:rsidRDefault="00F836C2" w:rsidP="00A71F1A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 w:rsidRPr="00F836C2">
              <w:rPr>
                <w:rFonts w:ascii="Calibri" w:eastAsia="Calibri" w:hAnsi="Calibri" w:cs="Calibri"/>
                <w:bCs/>
                <w:color w:val="1F3763"/>
              </w:rPr>
              <w:t xml:space="preserve">Q&amp;A and </w:t>
            </w:r>
            <w:r w:rsidR="00E126FB" w:rsidRPr="00F836C2">
              <w:rPr>
                <w:rFonts w:ascii="Calibri" w:eastAsia="Calibri" w:hAnsi="Calibri" w:cs="Calibri"/>
                <w:bCs/>
                <w:color w:val="1F3763"/>
              </w:rPr>
              <w:t>discussion</w:t>
            </w:r>
            <w:r>
              <w:rPr>
                <w:rFonts w:ascii="Calibri" w:eastAsia="Calibri" w:hAnsi="Calibri" w:cs="Calibri"/>
                <w:bCs/>
                <w:color w:val="1F3763"/>
              </w:rPr>
              <w:t xml:space="preserve"> (20 mins)</w:t>
            </w:r>
          </w:p>
        </w:tc>
      </w:tr>
      <w:tr w:rsidR="00273AD1" w14:paraId="51D8D0CF" w14:textId="77777777" w:rsidTr="009A6A9F">
        <w:trPr>
          <w:trHeight w:val="30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3FFC7" w14:textId="7D0C3C76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836C2">
              <w:rPr>
                <w:rFonts w:ascii="Calibri" w:eastAsia="Calibri" w:hAnsi="Calibri" w:cs="Calibri"/>
              </w:rPr>
              <w:t>5:00</w:t>
            </w:r>
            <w:r>
              <w:rPr>
                <w:rFonts w:ascii="Calibri" w:eastAsia="Calibri" w:hAnsi="Calibri" w:cs="Calibri"/>
              </w:rPr>
              <w:t>-1</w:t>
            </w:r>
            <w:r w:rsidR="00F836C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843AB" w14:textId="47E15A7A" w:rsidR="00273AD1" w:rsidRDefault="00F83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Tea/</w:t>
            </w:r>
            <w:r w:rsidR="00E126FB">
              <w:rPr>
                <w:rFonts w:ascii="Calibri" w:eastAsia="Calibri" w:hAnsi="Calibri" w:cs="Calibri"/>
              </w:rPr>
              <w:t>Coffee break</w:t>
            </w:r>
          </w:p>
        </w:tc>
      </w:tr>
      <w:tr w:rsidR="00273AD1" w14:paraId="7A2D66AC" w14:textId="77777777" w:rsidTr="009A6A9F">
        <w:trPr>
          <w:trHeight w:val="227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CF7F4D" w14:textId="0145B8C5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A6A9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:15-1</w:t>
            </w:r>
            <w:r w:rsidR="009A6A9F">
              <w:rPr>
                <w:rFonts w:ascii="Calibri" w:eastAsia="Calibri" w:hAnsi="Calibri" w:cs="Calibri"/>
              </w:rPr>
              <w:t>7:00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3683F" w14:textId="6B115717" w:rsidR="00273AD1" w:rsidRDefault="00E126F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Session 2 </w:t>
            </w:r>
          </w:p>
          <w:p w14:paraId="48F18AEF" w14:textId="1AF19810" w:rsidR="00273AD1" w:rsidRPr="00F836C2" w:rsidRDefault="00F836C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POD Clients and Practitioners in conversation</w:t>
            </w:r>
            <w:r w:rsidR="009A6A9F">
              <w:rPr>
                <w:rFonts w:ascii="Calibri" w:eastAsia="Calibri" w:hAnsi="Calibri" w:cs="Calibri"/>
                <w:color w:val="1F3763"/>
              </w:rPr>
              <w:t xml:space="preserve"> -</w:t>
            </w:r>
            <w:r>
              <w:rPr>
                <w:rFonts w:ascii="Calibri" w:eastAsia="Calibri" w:hAnsi="Calibri" w:cs="Calibri"/>
                <w:color w:val="1F376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1F3763"/>
              </w:rPr>
              <w:t>Participants in the Devon POD service</w:t>
            </w:r>
            <w:r w:rsidR="009A6A9F">
              <w:rPr>
                <w:rFonts w:ascii="Calibri" w:eastAsia="Calibri" w:hAnsi="Calibri" w:cs="Calibri"/>
                <w:i/>
                <w:iCs/>
                <w:color w:val="1F3763"/>
              </w:rPr>
              <w:t xml:space="preserve"> </w:t>
            </w:r>
            <w:r w:rsidR="009A6A9F">
              <w:rPr>
                <w:rFonts w:ascii="Calibri" w:eastAsia="Calibri" w:hAnsi="Calibri" w:cs="Calibri"/>
                <w:color w:val="1F3763"/>
              </w:rPr>
              <w:t>(45 mins)</w:t>
            </w:r>
          </w:p>
          <w:p w14:paraId="275BBEA6" w14:textId="550F8EC6" w:rsidR="00F836C2" w:rsidRDefault="00F836C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POD in relation to mental health therapy pathway</w:t>
            </w:r>
            <w:r w:rsidR="009A6A9F">
              <w:rPr>
                <w:rFonts w:ascii="Calibri" w:eastAsia="Calibri" w:hAnsi="Calibri" w:cs="Calibri"/>
                <w:color w:val="1F3763"/>
              </w:rPr>
              <w:t>s 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836C2">
              <w:rPr>
                <w:rFonts w:ascii="Calibri" w:eastAsia="Calibri" w:hAnsi="Calibri" w:cs="Calibri"/>
                <w:i/>
                <w:iCs/>
              </w:rPr>
              <w:t>Dr Darren Baker</w:t>
            </w:r>
            <w:r>
              <w:rPr>
                <w:rFonts w:ascii="Calibri" w:eastAsia="Calibri" w:hAnsi="Calibri" w:cs="Calibri"/>
              </w:rPr>
              <w:t xml:space="preserve"> (APOD/Clinical Psychologist, North London NHS Partnership)</w:t>
            </w:r>
            <w:r w:rsidR="009A6A9F">
              <w:rPr>
                <w:rFonts w:ascii="Calibri" w:eastAsia="Calibri" w:hAnsi="Calibri" w:cs="Calibri"/>
              </w:rPr>
              <w:t xml:space="preserve"> (15 mins)</w:t>
            </w:r>
          </w:p>
          <w:p w14:paraId="41FC21C4" w14:textId="5C6EA4F4" w:rsidR="009A6A9F" w:rsidRDefault="009A6A9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POD as Moral Experiment </w:t>
            </w:r>
            <w:proofErr w:type="gramStart"/>
            <w:r>
              <w:rPr>
                <w:rFonts w:ascii="Calibri" w:eastAsia="Calibri" w:hAnsi="Calibri" w:cs="Calibri"/>
                <w:color w:val="1F3763"/>
              </w:rPr>
              <w:t xml:space="preserve">-  </w:t>
            </w:r>
            <w:r>
              <w:rPr>
                <w:rFonts w:ascii="Calibri" w:eastAsia="Calibri" w:hAnsi="Calibri" w:cs="Calibri"/>
                <w:i/>
              </w:rPr>
              <w:t>Dr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Liana Chase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Cs/>
              </w:rPr>
              <w:t>(online) (15 mins)</w:t>
            </w:r>
          </w:p>
          <w:p w14:paraId="3720A381" w14:textId="63733C56" w:rsidR="00273AD1" w:rsidRPr="009A6A9F" w:rsidRDefault="009A6A9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  <w:color w:val="1F3763"/>
              </w:rPr>
            </w:pPr>
            <w:r w:rsidRPr="009A6A9F">
              <w:rPr>
                <w:rFonts w:ascii="Calibri" w:eastAsia="Calibri" w:hAnsi="Calibri" w:cs="Calibri"/>
                <w:bCs/>
                <w:color w:val="1F3763"/>
              </w:rPr>
              <w:t xml:space="preserve">Q&amp;A and </w:t>
            </w:r>
            <w:r w:rsidR="00E126FB" w:rsidRPr="009A6A9F">
              <w:rPr>
                <w:rFonts w:ascii="Calibri" w:eastAsia="Calibri" w:hAnsi="Calibri" w:cs="Calibri"/>
                <w:bCs/>
                <w:color w:val="1F3763"/>
              </w:rPr>
              <w:t>Open discussion</w:t>
            </w:r>
          </w:p>
        </w:tc>
      </w:tr>
      <w:tr w:rsidR="00273AD1" w14:paraId="63807603" w14:textId="77777777" w:rsidTr="009A6A9F">
        <w:trPr>
          <w:trHeight w:val="30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F0981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17.00-17.10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C5EE0" w14:textId="33F0A37A" w:rsidR="00273AD1" w:rsidRPr="009A6A9F" w:rsidRDefault="00E126FB">
            <w:pPr>
              <w:rPr>
                <w:rFonts w:ascii="Calibri" w:eastAsia="Calibri" w:hAnsi="Calibri" w:cs="Calibri"/>
                <w:bCs/>
                <w:i/>
              </w:rPr>
            </w:pPr>
            <w:r w:rsidRPr="009A6A9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Dance performance </w:t>
            </w:r>
          </w:p>
        </w:tc>
      </w:tr>
      <w:tr w:rsidR="00273AD1" w14:paraId="50425012" w14:textId="77777777" w:rsidTr="009A6A9F">
        <w:trPr>
          <w:trHeight w:val="30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C4B99" w14:textId="2C0B36B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  <w:r w:rsidR="009A6A9F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D05BF" w14:textId="6BB29E5F" w:rsidR="00273AD1" w:rsidRPr="009A6A9F" w:rsidRDefault="009A6A9F">
            <w:pPr>
              <w:rPr>
                <w:rFonts w:ascii="Calibri" w:eastAsia="Calibri" w:hAnsi="Calibri" w:cs="Calibri"/>
                <w:bCs/>
              </w:rPr>
            </w:pPr>
            <w:r w:rsidRPr="009A6A9F">
              <w:rPr>
                <w:rFonts w:ascii="Calibri" w:eastAsia="Calibri" w:hAnsi="Calibri" w:cs="Calibri"/>
                <w:bCs/>
                <w:sz w:val="24"/>
                <w:szCs w:val="24"/>
              </w:rPr>
              <w:t>Close</w:t>
            </w:r>
          </w:p>
        </w:tc>
      </w:tr>
    </w:tbl>
    <w:p w14:paraId="676AC9C1" w14:textId="396B8618" w:rsidR="00273AD1" w:rsidRDefault="00E126FB" w:rsidP="009A6A9F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273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FE27" w14:textId="77777777" w:rsidR="00FE1DB4" w:rsidRDefault="00FE1DB4">
      <w:pPr>
        <w:spacing w:line="240" w:lineRule="auto"/>
      </w:pPr>
      <w:r>
        <w:separator/>
      </w:r>
    </w:p>
  </w:endnote>
  <w:endnote w:type="continuationSeparator" w:id="0">
    <w:p w14:paraId="56F7EEE5" w14:textId="77777777" w:rsidR="00FE1DB4" w:rsidRDefault="00FE1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2028" w14:textId="77777777" w:rsidR="0066128A" w:rsidRDefault="0066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82C9" w14:textId="77777777" w:rsidR="00273AD1" w:rsidRDefault="00E126FB">
    <w:r>
      <w:rPr>
        <w:noProof/>
      </w:rPr>
      <w:drawing>
        <wp:inline distT="114300" distB="114300" distL="114300" distR="114300" wp14:anchorId="5FB778CE" wp14:editId="1CA25ACB">
          <wp:extent cx="1204913" cy="47727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6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77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</w:rPr>
      <w:drawing>
        <wp:inline distT="114300" distB="114300" distL="114300" distR="114300" wp14:anchorId="1B81DD10" wp14:editId="600A74F2">
          <wp:extent cx="1918508" cy="4630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alphaModFix amt="6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508" cy="463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4D1440" w14:textId="77777777" w:rsidR="00273AD1" w:rsidRDefault="00273A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7921" w14:textId="77777777" w:rsidR="00273AD1" w:rsidRDefault="00E126FB">
    <w:r>
      <w:rPr>
        <w:noProof/>
      </w:rPr>
      <w:drawing>
        <wp:inline distT="114300" distB="114300" distL="114300" distR="114300" wp14:anchorId="6AED3F16" wp14:editId="2A9A11D3">
          <wp:extent cx="1204913" cy="477271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6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77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</w:rPr>
      <w:drawing>
        <wp:inline distT="114300" distB="114300" distL="114300" distR="114300" wp14:anchorId="73AA959B" wp14:editId="723A3FDC">
          <wp:extent cx="1918508" cy="4630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alphaModFix amt="6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508" cy="463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4150" w14:textId="77777777" w:rsidR="00FE1DB4" w:rsidRDefault="00FE1DB4">
      <w:pPr>
        <w:spacing w:line="240" w:lineRule="auto"/>
      </w:pPr>
      <w:r>
        <w:separator/>
      </w:r>
    </w:p>
  </w:footnote>
  <w:footnote w:type="continuationSeparator" w:id="0">
    <w:p w14:paraId="2939B1F0" w14:textId="77777777" w:rsidR="00FE1DB4" w:rsidRDefault="00FE1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2BB1" w14:textId="77777777" w:rsidR="0066128A" w:rsidRDefault="0066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FCED" w14:textId="77777777" w:rsidR="0066128A" w:rsidRDefault="00661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EF3C" w14:textId="77777777" w:rsidR="00273AD1" w:rsidRDefault="00E126FB">
    <w:pPr>
      <w:jc w:val="center"/>
    </w:pPr>
    <w:r>
      <w:rPr>
        <w:noProof/>
      </w:rPr>
      <w:drawing>
        <wp:inline distT="114300" distB="114300" distL="114300" distR="114300" wp14:anchorId="0C35425B" wp14:editId="723F59BF">
          <wp:extent cx="1130137" cy="941781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137" cy="941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67B"/>
    <w:multiLevelType w:val="multilevel"/>
    <w:tmpl w:val="21960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281B58"/>
    <w:multiLevelType w:val="multilevel"/>
    <w:tmpl w:val="66DA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CC2791"/>
    <w:multiLevelType w:val="multilevel"/>
    <w:tmpl w:val="22D8F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A58CA"/>
    <w:multiLevelType w:val="multilevel"/>
    <w:tmpl w:val="F3D60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1345C8"/>
    <w:multiLevelType w:val="multilevel"/>
    <w:tmpl w:val="780CC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9990640">
    <w:abstractNumId w:val="4"/>
  </w:num>
  <w:num w:numId="2" w16cid:durableId="902256582">
    <w:abstractNumId w:val="3"/>
  </w:num>
  <w:num w:numId="3" w16cid:durableId="1598515856">
    <w:abstractNumId w:val="0"/>
  </w:num>
  <w:num w:numId="4" w16cid:durableId="571081510">
    <w:abstractNumId w:val="2"/>
  </w:num>
  <w:num w:numId="5" w16cid:durableId="96974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D1"/>
    <w:rsid w:val="00273AD1"/>
    <w:rsid w:val="004F2833"/>
    <w:rsid w:val="0066128A"/>
    <w:rsid w:val="00694179"/>
    <w:rsid w:val="0080680B"/>
    <w:rsid w:val="009A6A9F"/>
    <w:rsid w:val="00A27A95"/>
    <w:rsid w:val="00A71F1A"/>
    <w:rsid w:val="00A913BC"/>
    <w:rsid w:val="00D76BBB"/>
    <w:rsid w:val="00E126FB"/>
    <w:rsid w:val="00F836C2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A3BE3"/>
  <w15:docId w15:val="{11934251-0DB3-EC4B-B667-2E093364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2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8A"/>
  </w:style>
  <w:style w:type="paragraph" w:styleId="Footer">
    <w:name w:val="footer"/>
    <w:basedOn w:val="Normal"/>
    <w:link w:val="FooterChar"/>
    <w:uiPriority w:val="99"/>
    <w:unhideWhenUsed/>
    <w:rsid w:val="006612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8A"/>
  </w:style>
  <w:style w:type="paragraph" w:styleId="ListParagraph">
    <w:name w:val="List Paragraph"/>
    <w:basedOn w:val="Normal"/>
    <w:uiPriority w:val="34"/>
    <w:qFormat/>
    <w:rsid w:val="00A7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Mosse</cp:lastModifiedBy>
  <cp:revision>4</cp:revision>
  <dcterms:created xsi:type="dcterms:W3CDTF">2024-03-26T11:07:00Z</dcterms:created>
  <dcterms:modified xsi:type="dcterms:W3CDTF">2024-03-26T11:55:00Z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2024-03-26T11:07:16Z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3afecfa7-9b91-4300-98e2-cbd33b46daab</vt:lpwstr>
  </property>
  <property fmtid="{D5CDD505-2E9C-101B-9397-08002B2CF9AE}" pid="8" name="MSIP_Label_ba62f585-b40f-4ab9-bafe-39150f03d124_ContentBits">
    <vt:lpwstr>0</vt:lpwstr>
  </property>
</Properties>
</file>