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17F5C0" w14:textId="77777777" w:rsidR="00273AD1" w:rsidRDefault="00E126FB">
      <w:pPr>
        <w:pStyle w:val="Title"/>
        <w:jc w:val="center"/>
        <w:rPr>
          <w:rFonts w:ascii="Calibri" w:eastAsia="Calibri" w:hAnsi="Calibri" w:cs="Calibri"/>
          <w:sz w:val="48"/>
          <w:szCs w:val="48"/>
        </w:rPr>
      </w:pPr>
      <w:bookmarkStart w:id="0" w:name="_454iq44r5xdc" w:colFirst="0" w:colLast="0"/>
      <w:bookmarkEnd w:id="0"/>
      <w:r>
        <w:rPr>
          <w:rFonts w:ascii="Calibri" w:eastAsia="Calibri" w:hAnsi="Calibri" w:cs="Calibri"/>
          <w:sz w:val="48"/>
          <w:szCs w:val="48"/>
        </w:rPr>
        <w:t>Anthropological Study of Peer-supported Open Dialogue (APOD) Conference</w:t>
      </w:r>
    </w:p>
    <w:p w14:paraId="523B7DD2" w14:textId="77777777" w:rsidR="00273AD1" w:rsidRDefault="00E126FB">
      <w:pPr>
        <w:pStyle w:val="Subtitle"/>
        <w:spacing w:after="0"/>
        <w:jc w:val="center"/>
        <w:rPr>
          <w:rFonts w:ascii="Calibri" w:eastAsia="Calibri" w:hAnsi="Calibri" w:cs="Calibri"/>
        </w:rPr>
      </w:pPr>
      <w:bookmarkStart w:id="1" w:name="_pwc776ec0g7u" w:colFirst="0" w:colLast="0"/>
      <w:bookmarkEnd w:id="1"/>
      <w:r>
        <w:rPr>
          <w:rFonts w:ascii="Calibri" w:eastAsia="Calibri" w:hAnsi="Calibri" w:cs="Calibri"/>
        </w:rPr>
        <w:t>Monday, 18 September 2023   |   SOAS University of London</w:t>
      </w:r>
    </w:p>
    <w:p w14:paraId="4F56CE89" w14:textId="77777777" w:rsidR="00273AD1" w:rsidRDefault="00E126FB">
      <w:pPr>
        <w:pStyle w:val="Subtitle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2" w:name="_9pve1ouohkaz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>
        <w:rPr>
          <w:rFonts w:ascii="Calibri" w:eastAsia="Calibri" w:hAnsi="Calibri" w:cs="Calibri"/>
          <w:sz w:val="24"/>
          <w:szCs w:val="24"/>
        </w:rPr>
        <w:t>Thornhaugh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Street, Russell Square, London WC1H 0XG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5"/>
        <w:gridCol w:w="7490"/>
      </w:tblGrid>
      <w:tr w:rsidR="00273AD1" w14:paraId="7CF0F876" w14:textId="77777777">
        <w:trPr>
          <w:trHeight w:val="345"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E312A" w14:textId="77777777" w:rsidR="00273AD1" w:rsidRDefault="00E126F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APOD Conference Agenda</w:t>
            </w:r>
          </w:p>
        </w:tc>
      </w:tr>
      <w:tr w:rsidR="00273AD1" w14:paraId="52F9FF32" w14:textId="77777777">
        <w:trPr>
          <w:trHeight w:val="34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8CFC3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9.00-9.30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7404A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Registration</w:t>
            </w:r>
            <w:r>
              <w:rPr>
                <w:rFonts w:ascii="Calibri" w:eastAsia="Calibri" w:hAnsi="Calibri" w:cs="Calibri"/>
              </w:rPr>
              <w:t xml:space="preserve"> outside Khalili Lecture Theatre (Main Building, lower ground floor)</w:t>
            </w:r>
          </w:p>
        </w:tc>
      </w:tr>
      <w:tr w:rsidR="00273AD1" w14:paraId="0ED2159E" w14:textId="77777777">
        <w:trPr>
          <w:trHeight w:val="202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FF05D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9.30-11.00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4F966" w14:textId="77777777" w:rsidR="00273AD1" w:rsidRDefault="00E126FB">
            <w:pPr>
              <w:pStyle w:val="Heading2"/>
              <w:keepNext w:val="0"/>
              <w:keepLines w:val="0"/>
              <w:spacing w:before="40"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onlm51wk5de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1 - Opening of conference</w:t>
            </w:r>
          </w:p>
          <w:p w14:paraId="3B90A12F" w14:textId="77777777" w:rsidR="00273AD1" w:rsidRDefault="00E126FB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1F3763"/>
              </w:rPr>
              <w:t>APOD: what we are learning and issues arising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 xml:space="preserve">Prof David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Mosse</w:t>
            </w:r>
            <w:proofErr w:type="spellEnd"/>
          </w:p>
          <w:p w14:paraId="36846DE7" w14:textId="77777777" w:rsidR="00273AD1" w:rsidRDefault="00E126FB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1F3763"/>
              </w:rPr>
              <w:t>Expansion of project to new trial sites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>Dr Gareth Jarvis (CNWL)</w:t>
            </w:r>
          </w:p>
          <w:p w14:paraId="11790AFE" w14:textId="77777777" w:rsidR="00273AD1" w:rsidRDefault="00E126FB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1F3763"/>
              </w:rPr>
              <w:t>ODDESSI researcher response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>Prof Russell Razzaque (NELFT), Prof Steve Pilling (UCL)</w:t>
            </w:r>
          </w:p>
          <w:p w14:paraId="6BA75E1B" w14:textId="77777777" w:rsidR="00273AD1" w:rsidRDefault="00E126F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3763"/>
              </w:rPr>
              <w:t>Open discussion</w:t>
            </w:r>
          </w:p>
        </w:tc>
      </w:tr>
      <w:tr w:rsidR="00273AD1" w14:paraId="51D8D0CF" w14:textId="77777777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3FFC7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11:00-11.15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843AB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Coffee break</w:t>
            </w:r>
          </w:p>
        </w:tc>
      </w:tr>
      <w:tr w:rsidR="00273AD1" w14:paraId="7A2D66AC" w14:textId="77777777">
        <w:trPr>
          <w:trHeight w:val="316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F7F4D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11:15-13.00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3683F" w14:textId="77777777" w:rsidR="00273AD1" w:rsidRDefault="00E126F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2 – Lived experience in Open Dialogue</w:t>
            </w:r>
          </w:p>
          <w:p w14:paraId="0ED2E001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‘Finding mutuality in liminality’: the experiences of peer support workers in Open Dialogue and beyond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  <w:i/>
              </w:rPr>
              <w:t>Kiara Wickremasinghe</w:t>
            </w:r>
          </w:p>
          <w:p w14:paraId="4AE832CC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Questions for peer work </w:t>
            </w:r>
            <w:r>
              <w:rPr>
                <w:rFonts w:ascii="Calibri" w:eastAsia="Calibri" w:hAnsi="Calibri" w:cs="Calibri"/>
                <w:color w:val="242424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242424"/>
              </w:rPr>
              <w:t>Molly Carroll</w:t>
            </w:r>
          </w:p>
          <w:p w14:paraId="48F18AEF" w14:textId="2251D4E5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Peer practitioners in conversation, includin</w:t>
            </w:r>
            <w:r>
              <w:rPr>
                <w:rFonts w:ascii="Calibri" w:eastAsia="Calibri" w:hAnsi="Calibri" w:cs="Calibri"/>
                <w:color w:val="1F3763"/>
              </w:rPr>
              <w:t>g audience reflections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>Clare</w:t>
            </w:r>
            <w:r>
              <w:rPr>
                <w:rFonts w:ascii="Calibri" w:eastAsia="Calibri" w:hAnsi="Calibri" w:cs="Calibri"/>
                <w:i/>
              </w:rPr>
              <w:t>, Kiara Wickremasinghe, Molly Carroll</w:t>
            </w:r>
          </w:p>
          <w:p w14:paraId="756BCFF5" w14:textId="0B073F2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Conversations with service users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>Kiara Wickremasinghe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 xml:space="preserve">Prof David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Mosse</w:t>
            </w:r>
            <w:proofErr w:type="spellEnd"/>
            <w:r>
              <w:rPr>
                <w:rFonts w:ascii="Calibri" w:eastAsia="Calibri" w:hAnsi="Calibri" w:cs="Calibri"/>
                <w:i/>
              </w:rPr>
              <w:t>, Clare</w:t>
            </w:r>
            <w:r>
              <w:rPr>
                <w:rFonts w:ascii="Calibri" w:eastAsia="Calibri" w:hAnsi="Calibri" w:cs="Calibri"/>
                <w:i/>
              </w:rPr>
              <w:t>, Tim</w:t>
            </w:r>
          </w:p>
          <w:p w14:paraId="4415E1BD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POD &amp; co-research </w:t>
            </w:r>
            <w:r>
              <w:rPr>
                <w:rFonts w:ascii="Calibri" w:eastAsia="Calibri" w:hAnsi="Calibri" w:cs="Calibri"/>
                <w:i/>
                <w:color w:val="242424"/>
              </w:rPr>
              <w:t>- Molly Carroll, Hannah</w:t>
            </w:r>
          </w:p>
          <w:p w14:paraId="1681F3B1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‘Towards a soundscape of safety’: A musical re</w:t>
            </w:r>
            <w:r>
              <w:rPr>
                <w:rFonts w:ascii="Calibri" w:eastAsia="Calibri" w:hAnsi="Calibri" w:cs="Calibri"/>
                <w:color w:val="1F3763"/>
              </w:rPr>
              <w:t>presentation of service user perspectives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Kiara Wickremasinghe</w:t>
            </w:r>
          </w:p>
          <w:p w14:paraId="126E9396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Findings from interviews with clients</w:t>
            </w:r>
            <w:r>
              <w:rPr>
                <w:rFonts w:ascii="Calibri" w:eastAsia="Calibri" w:hAnsi="Calibri" w:cs="Calibri"/>
                <w:i/>
              </w:rPr>
              <w:t xml:space="preserve"> - Kiara Wickremasinghe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 xml:space="preserve">Dr Liana Chase, Prof David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Mosse</w:t>
            </w:r>
            <w:proofErr w:type="spellEnd"/>
          </w:p>
          <w:p w14:paraId="3720A381" w14:textId="77777777" w:rsidR="00273AD1" w:rsidRDefault="00E126F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1F3763"/>
              </w:rPr>
            </w:pPr>
            <w:r>
              <w:rPr>
                <w:rFonts w:ascii="Calibri" w:eastAsia="Calibri" w:hAnsi="Calibri" w:cs="Calibri"/>
                <w:b/>
                <w:color w:val="1F3763"/>
              </w:rPr>
              <w:t>Open discussion</w:t>
            </w:r>
          </w:p>
        </w:tc>
      </w:tr>
      <w:tr w:rsidR="00273AD1" w14:paraId="58411C56" w14:textId="77777777">
        <w:trPr>
          <w:trHeight w:val="54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8DA62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13.00 - 14.00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EABDB" w14:textId="77777777" w:rsidR="00273AD1" w:rsidRDefault="00E126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Lunch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Room RG01 (ground floor)</w:t>
            </w:r>
          </w:p>
          <w:p w14:paraId="1EC3CAA0" w14:textId="77777777" w:rsidR="00273AD1" w:rsidRDefault="00E126F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>Display of artwork &amp; artist introductions</w:t>
            </w:r>
          </w:p>
        </w:tc>
      </w:tr>
      <w:tr w:rsidR="00273AD1" w14:paraId="7A7FCFF7" w14:textId="77777777">
        <w:trPr>
          <w:trHeight w:val="1335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902A1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14.00-15.10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6D034" w14:textId="77777777" w:rsidR="00273AD1" w:rsidRDefault="00E126F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3 – History and pathways of care, clinical challenges</w:t>
            </w:r>
          </w:p>
          <w:p w14:paraId="283E1C14" w14:textId="77777777" w:rsidR="00273AD1" w:rsidRDefault="00E126F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Findings from interviews with staff</w:t>
            </w:r>
            <w:r>
              <w:rPr>
                <w:rFonts w:ascii="Calibri" w:eastAsia="Calibri" w:hAnsi="Calibri" w:cs="Calibri"/>
                <w:i/>
              </w:rPr>
              <w:t xml:space="preserve"> - Milena Wuerth</w:t>
            </w:r>
          </w:p>
          <w:p w14:paraId="71C80627" w14:textId="77777777" w:rsidR="00273AD1" w:rsidRDefault="00E126F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>Pathways of care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>Dr Darren Baker</w:t>
            </w:r>
          </w:p>
          <w:p w14:paraId="21A0ECAC" w14:textId="77777777" w:rsidR="00273AD1" w:rsidRDefault="00E126F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color w:val="1F3763"/>
              </w:rPr>
              <w:t>Historical context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</w:rPr>
              <w:t xml:space="preserve">Dr Ruth </w:t>
            </w:r>
            <w:proofErr w:type="spellStart"/>
            <w:r>
              <w:rPr>
                <w:rFonts w:ascii="Calibri" w:eastAsia="Calibri" w:hAnsi="Calibri" w:cs="Calibri"/>
                <w:i/>
              </w:rPr>
              <w:t>Kloocke</w:t>
            </w:r>
            <w:proofErr w:type="spellEnd"/>
          </w:p>
          <w:p w14:paraId="35A4488B" w14:textId="77777777" w:rsidR="00273AD1" w:rsidRDefault="00E126F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color w:val="1F3763"/>
              </w:rPr>
            </w:pPr>
            <w:r>
              <w:rPr>
                <w:rFonts w:ascii="Calibri" w:eastAsia="Calibri" w:hAnsi="Calibri" w:cs="Calibri"/>
                <w:b/>
                <w:color w:val="1F3763"/>
              </w:rPr>
              <w:t>Open discussion</w:t>
            </w:r>
          </w:p>
        </w:tc>
      </w:tr>
      <w:tr w:rsidR="00273AD1" w14:paraId="32ADD9EB" w14:textId="77777777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A1DE9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15.10-15.25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A2BC4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Coffee break</w:t>
            </w:r>
          </w:p>
        </w:tc>
      </w:tr>
      <w:tr w:rsidR="00273AD1" w14:paraId="6513D52E" w14:textId="77777777">
        <w:trPr>
          <w:trHeight w:val="1557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DCC6F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15.25-16.30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8A3C7" w14:textId="77777777" w:rsidR="00273AD1" w:rsidRDefault="00E126F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4 – Ethics and morality in mental health care</w:t>
            </w:r>
          </w:p>
          <w:p w14:paraId="0BDFE0E3" w14:textId="77777777" w:rsidR="00273AD1" w:rsidRDefault="00E126F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Anthropological and social justice perspectives on ethics and morality in </w:t>
            </w:r>
            <w:proofErr w:type="gramStart"/>
            <w:r>
              <w:rPr>
                <w:rFonts w:ascii="Calibri" w:eastAsia="Calibri" w:hAnsi="Calibri" w:cs="Calibri"/>
                <w:color w:val="1F3763"/>
              </w:rPr>
              <w:t>POD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-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Dr Liana Chase, Molly Carroll</w:t>
            </w:r>
          </w:p>
          <w:p w14:paraId="26C324E8" w14:textId="77777777" w:rsidR="00273AD1" w:rsidRDefault="00E126F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1F3763"/>
              </w:rPr>
            </w:pPr>
            <w:r>
              <w:rPr>
                <w:rFonts w:ascii="Calibri" w:eastAsia="Calibri" w:hAnsi="Calibri" w:cs="Calibri"/>
                <w:color w:val="1F3763"/>
              </w:rPr>
              <w:t xml:space="preserve">Panel discussion with discussants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i/>
              </w:rPr>
              <w:t>Tracy Lang, Dr Keira Pratt-Boyden</w:t>
            </w:r>
          </w:p>
          <w:p w14:paraId="276B93DA" w14:textId="77777777" w:rsidR="00273AD1" w:rsidRDefault="00E126F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color w:val="1F3763"/>
              </w:rPr>
            </w:pPr>
            <w:r>
              <w:rPr>
                <w:rFonts w:ascii="Calibri" w:eastAsia="Calibri" w:hAnsi="Calibri" w:cs="Calibri"/>
                <w:b/>
                <w:color w:val="1F3763"/>
              </w:rPr>
              <w:t>Open discussion</w:t>
            </w:r>
          </w:p>
        </w:tc>
      </w:tr>
      <w:tr w:rsidR="00273AD1" w14:paraId="697751EE" w14:textId="77777777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62E63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16.30-16.50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E5C4A" w14:textId="77777777" w:rsidR="00273AD1" w:rsidRDefault="00E126F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Open reflections on conference</w:t>
            </w:r>
          </w:p>
        </w:tc>
      </w:tr>
      <w:tr w:rsidR="00273AD1" w14:paraId="63807603" w14:textId="77777777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F0981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17.00-17.10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C5EE0" w14:textId="77777777" w:rsidR="00273AD1" w:rsidRDefault="00E126FB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Dance performance </w:t>
            </w:r>
            <w:r>
              <w:rPr>
                <w:rFonts w:ascii="Calibri" w:eastAsia="Calibri" w:hAnsi="Calibri" w:cs="Calibri"/>
              </w:rPr>
              <w:t xml:space="preserve">in Brunei Gallery Lecture Theatre (BGLT) - </w:t>
            </w:r>
            <w:r>
              <w:rPr>
                <w:rFonts w:ascii="Calibri" w:eastAsia="Calibri" w:hAnsi="Calibri" w:cs="Calibri"/>
                <w:i/>
                <w:color w:val="242424"/>
                <w:highlight w:val="white"/>
              </w:rPr>
              <w:t>Jenna Kathleen</w:t>
            </w:r>
          </w:p>
        </w:tc>
      </w:tr>
      <w:tr w:rsidR="00273AD1" w14:paraId="50425012" w14:textId="77777777">
        <w:trPr>
          <w:trHeight w:val="300"/>
        </w:trPr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C4B99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17.10-18.00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D05BF" w14:textId="77777777" w:rsidR="00273AD1" w:rsidRDefault="00E126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Reception </w:t>
            </w:r>
            <w:r>
              <w:rPr>
                <w:rFonts w:ascii="Calibri" w:eastAsia="Calibri" w:hAnsi="Calibri" w:cs="Calibri"/>
              </w:rPr>
              <w:t>in Brunei Gallery Lecture Theatre foyer</w:t>
            </w:r>
          </w:p>
        </w:tc>
      </w:tr>
    </w:tbl>
    <w:p w14:paraId="1B069ABB" w14:textId="77777777" w:rsidR="00273AD1" w:rsidRDefault="00E126FB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6AC9C1" w14:textId="77777777" w:rsidR="00273AD1" w:rsidRDefault="00273AD1">
      <w:pPr>
        <w:rPr>
          <w:rFonts w:ascii="Calibri" w:eastAsia="Calibri" w:hAnsi="Calibri" w:cs="Calibri"/>
        </w:rPr>
      </w:pPr>
    </w:p>
    <w:sectPr w:rsidR="0027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83C2" w14:textId="77777777" w:rsidR="00E126FB" w:rsidRDefault="00E126FB">
      <w:pPr>
        <w:spacing w:line="240" w:lineRule="auto"/>
      </w:pPr>
      <w:r>
        <w:separator/>
      </w:r>
    </w:p>
  </w:endnote>
  <w:endnote w:type="continuationSeparator" w:id="0">
    <w:p w14:paraId="2C9867C6" w14:textId="77777777" w:rsidR="00E126FB" w:rsidRDefault="00E12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2028" w14:textId="77777777" w:rsidR="0066128A" w:rsidRDefault="0066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2C9" w14:textId="77777777" w:rsidR="00273AD1" w:rsidRDefault="00E126FB">
    <w:r>
      <w:rPr>
        <w:noProof/>
      </w:rPr>
      <w:drawing>
        <wp:inline distT="114300" distB="114300" distL="114300" distR="114300" wp14:anchorId="5FB778CE" wp14:editId="1CA25ACB">
          <wp:extent cx="1204913" cy="47727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7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</w:rPr>
      <w:drawing>
        <wp:inline distT="114300" distB="114300" distL="114300" distR="114300" wp14:anchorId="1B81DD10" wp14:editId="600A74F2">
          <wp:extent cx="1918508" cy="4630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508" cy="46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4D1440" w14:textId="77777777" w:rsidR="00273AD1" w:rsidRDefault="00273A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7921" w14:textId="77777777" w:rsidR="00273AD1" w:rsidRDefault="00E126FB">
    <w:r>
      <w:rPr>
        <w:noProof/>
      </w:rPr>
      <w:drawing>
        <wp:inline distT="114300" distB="114300" distL="114300" distR="114300" wp14:anchorId="6AED3F16" wp14:editId="2A9A11D3">
          <wp:extent cx="1204913" cy="47727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7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</w:rPr>
      <w:drawing>
        <wp:inline distT="114300" distB="114300" distL="114300" distR="114300" wp14:anchorId="73AA959B" wp14:editId="723A3FDC">
          <wp:extent cx="1918508" cy="4630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alphaModFix amt="6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508" cy="46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36C6" w14:textId="77777777" w:rsidR="00E126FB" w:rsidRDefault="00E126FB">
      <w:pPr>
        <w:spacing w:line="240" w:lineRule="auto"/>
      </w:pPr>
      <w:r>
        <w:separator/>
      </w:r>
    </w:p>
  </w:footnote>
  <w:footnote w:type="continuationSeparator" w:id="0">
    <w:p w14:paraId="16086E93" w14:textId="77777777" w:rsidR="00E126FB" w:rsidRDefault="00E12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BB1" w14:textId="77777777" w:rsidR="0066128A" w:rsidRDefault="0066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FCED" w14:textId="77777777" w:rsidR="0066128A" w:rsidRDefault="00661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EF3C" w14:textId="77777777" w:rsidR="00273AD1" w:rsidRDefault="00E126FB">
    <w:pPr>
      <w:jc w:val="center"/>
    </w:pPr>
    <w:r>
      <w:rPr>
        <w:noProof/>
      </w:rPr>
      <w:drawing>
        <wp:inline distT="114300" distB="114300" distL="114300" distR="114300" wp14:anchorId="0C35425B" wp14:editId="723F59BF">
          <wp:extent cx="1130137" cy="941781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137" cy="94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67B"/>
    <w:multiLevelType w:val="multilevel"/>
    <w:tmpl w:val="21960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81B58"/>
    <w:multiLevelType w:val="multilevel"/>
    <w:tmpl w:val="66DA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C2791"/>
    <w:multiLevelType w:val="multilevel"/>
    <w:tmpl w:val="22D8F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A58CA"/>
    <w:multiLevelType w:val="multilevel"/>
    <w:tmpl w:val="F3D60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1345C8"/>
    <w:multiLevelType w:val="multilevel"/>
    <w:tmpl w:val="780CC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D1"/>
    <w:rsid w:val="00273AD1"/>
    <w:rsid w:val="0066128A"/>
    <w:rsid w:val="00D76BBB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3BE3"/>
  <w15:docId w15:val="{11934251-0DB3-EC4B-B667-2E093364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8A"/>
  </w:style>
  <w:style w:type="paragraph" w:styleId="Footer">
    <w:name w:val="footer"/>
    <w:basedOn w:val="Normal"/>
    <w:link w:val="FooterChar"/>
    <w:uiPriority w:val="99"/>
    <w:unhideWhenUsed/>
    <w:rsid w:val="006612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2023-10-10T13:46:00Z</dcterms:created>
  <dcterms:modified xsi:type="dcterms:W3CDTF">2023-10-10T13:46:00Z</dcterms:modified>
</cp:coreProperties>
</file>